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project consists of […]. The project proposed floor area is […].</w:t>
      </w:r>
    </w:p>
    <w:p>
      <w:pPr/>
      <w:r>
        <w:rPr/>
        <w:t xml:space="preserve">The Client provides, as appended, the requirements. Within the scope and in compliance with these requirements, the Consultant shall carry out the duties confided to him/her under the terms of this Agreement.</w:t>
      </w:r>
    </w:p>
    <w:p>
      <w:pPr/>
      <w:r>
        <w:rPr/>
        <w:t xml:space="preserve">The Client’s architectural, technical and environmental objectives are as follow:</w:t>
      </w:r>
    </w:p>
    <w:p>
      <w:pPr/>
      <w:r>
        <w:rPr/>
        <w:t xml:space="preserve">• […]</w:t>
      </w:r>
    </w:p>
    <w:p>
      <w:pPr/>
      <w:r>
        <w:rPr>
          <w:b w:val="1"/>
          <w:bCs w:val="1"/>
        </w:rPr>
        <w:t xml:space="preserve">Variant:</w:t>
      </w:r>
      <w:br/>
      <w:r>
        <w:rPr/>
        <w:t xml:space="preserve">The Client provides the brief for the project.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2025-12-12T22:53:12+01:00</dcterms:created>
  <dcterms:modified xsi:type="dcterms:W3CDTF">2025-12-12T22:53:12+01:00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