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i w:val="1"/>
          <w:iCs w:val="1"/>
        </w:rPr>
        <w:t xml:space="preserve">In international contracts, including ethical and risk management clauses is increasingly important for ensuring transparency, accountability, and anticipation of global challenges.</w:t>
      </w:r>
      <w:br/>
      <w:r>
        <w:rPr>
          <w:i w:val="1"/>
          <w:iCs w:val="1"/>
        </w:rPr>
        <w:t xml:space="preserve">These clauses typically address anti-corruption, prevention of conflicts of interest, compliance with environmental standards and climate risk management.</w:t>
      </w:r>
      <w:br/>
      <w:r>
        <w:rPr/>
        <w:t xml:space="preserve">However, these clauses must be applied carefully:</w:t>
      </w:r>
    </w:p>
    <w:p>
      <w:pPr>
        <w:numPr>
          <w:ilvl w:val="0"/>
          <w:numId w:val="1"/>
        </w:numPr>
      </w:pPr>
      <w:r>
        <w:rPr/>
        <w:t xml:space="preserve">Their interpretation and implementation vary according to national legislation and contractual practices. With regard to corruption and conflicts of interest, many countries have developed specific regulations (e.g. Sapin II Law in France, FCPA in the United States, UK Bribery Act in the United Kingdom). It is therefore essential for the architect and their partners to refer to them and ensure that the contract complies with local requirements.</w:t>
      </w:r>
    </w:p>
    <w:p>
      <w:pPr>
        <w:numPr>
          <w:ilvl w:val="0"/>
          <w:numId w:val="1"/>
        </w:numPr>
      </w:pPr>
      <w:r>
        <w:rPr/>
        <w:t xml:space="preserve">Similarly, the environmental and climate clauses must be drafted realistically and pragmatically, taking into account the resources available and the technical constraints of the project.</w:t>
      </w:r>
    </w:p>
    <w:p>
      <w:pPr>
        <w:numPr>
          <w:ilvl w:val="0"/>
          <w:numId w:val="1"/>
        </w:numPr>
      </w:pPr>
      <w:r>
        <w:rPr/>
        <w:t xml:space="preserve">An excess of overly strict or inappropriate clauses can be counter-productive and a source of disputes.</w:t>
      </w:r>
    </w:p>
    <w:p>
      <w:pPr/>
      <w:r>
        <w:rPr>
          <w:b w:val="1"/>
          <w:bCs w:val="1"/>
        </w:rPr>
        <w:t xml:space="preserve">General Clause on Professional Ethics and Risk Management</w:t>
      </w:r>
      <w:br/>
      <w:r>
        <w:rPr/>
        <w:t xml:space="preserve">"</w:t>
      </w:r>
      <w:r>
        <w:rPr>
          <w:i w:val="1"/>
          <w:iCs w:val="1"/>
        </w:rPr>
        <w:t xml:space="preserve">Each contracting party undertakes to conduct itself with the highest professional standards, based on the principles of transparency, integrity, and accountability.</w:t>
      </w:r>
      <w:br/>
      <w:r>
        <w:rPr>
          <w:i w:val="1"/>
          <w:iCs w:val="1"/>
        </w:rPr>
        <w:t xml:space="preserve">To this end, each party shall implement concrete measures to identify, prevent, and mitigate any risk of corruption, conflict of interest, as well as climate and environmental risks that may affect the performance of this contract.</w:t>
      </w:r>
      <w:r>
        <w:rPr/>
        <w:t xml:space="preserve">"</w:t>
      </w:r>
    </w:p>
    <w:p>
      <w:pPr/>
      <w:r>
        <w:rPr>
          <w:b w:val="1"/>
          <w:bCs w:val="1"/>
        </w:rPr>
        <w:t xml:space="preserve">Transparency and prevention of conflicts of interest:</w:t>
      </w:r>
      <w:br/>
      <w:r>
        <w:rPr>
          <w:i w:val="1"/>
          <w:iCs w:val="1"/>
        </w:rPr>
        <w:t xml:space="preserve">"Each party must promptly inform the other of any actual or potential conflict of interest that could influence the performance of the contract. Accordingly, internal control mechanisms and regular disclosure procedures shall be established."</w:t>
      </w:r>
    </w:p>
    <w:p>
      <w:pPr/>
      <w:r>
        <w:rPr>
          <w:b w:val="1"/>
          <w:bCs w:val="1"/>
        </w:rPr>
        <w:t xml:space="preserve">Anti-corruption:</w:t>
      </w:r>
      <w:br/>
      <w:r>
        <w:rPr/>
        <w:t xml:space="preserve">The parties agree to comply with all applicable anti-corruption laws and regulations (such as the Sapin II Law for French parties or equivalent international frameworks), and to prohibit any act or attempt of corruption.</w:t>
      </w:r>
    </w:p>
    <w:p>
      <w:pPr/>
      <w:r>
        <w:rPr>
          <w:b w:val="1"/>
          <w:bCs w:val="1"/>
        </w:rPr>
        <w:t xml:space="preserve">More information: Example of Article 1.10 of the FIDIC WHITE BOOK</w:t>
      </w:r>
    </w:p>
    <w:p>
      <w:pPr/>
      <w:r>
        <w:rPr>
          <w:i w:val="1"/>
          <w:iCs w:val="1"/>
        </w:rPr>
        <w:t xml:space="preserve">“The Contractor shall take all necessary measures to:</w:t>
      </w:r>
    </w:p>
    <w:p>
      <w:pPr/>
      <w:r>
        <w:rPr>
          <w:i w:val="1"/>
          <w:iCs w:val="1"/>
        </w:rPr>
        <w:t xml:space="preserve">(a) protect the environment (both on and off the Site); (b) comply with the environmental impact statement for the Works (if any); and (c) limit damage and nuisance to people and property resulting from pollution, noise and other results of the Contractor’s operations and/or activities</w:t>
      </w:r>
    </w:p>
    <w:p>
      <w:pPr/>
      <w:r>
        <w:rPr>
          <w:i w:val="1"/>
          <w:iCs w:val="1"/>
        </w:rPr>
        <w:t xml:space="preserve">The Contractor shall ensure that emissions, surface discharges, effluent and any other pollutants from the Contractor’s activities shall exceed neither the values indicated in the Employer’s Requirements, nor those prescribed by applicable Laws”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AE252EBF"/>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2025-12-14T09:08:10+01:00</dcterms:created>
  <dcterms:modified xsi:type="dcterms:W3CDTF">2025-12-14T09:08:10+01:00</dcterms:modified>
</cp:coreProperties>
</file>

<file path=docProps/custom.xml><?xml version="1.0" encoding="utf-8"?>
<Properties xmlns="http://schemas.openxmlformats.org/officeDocument/2006/custom-properties" xmlns:vt="http://schemas.openxmlformats.org/officeDocument/2006/docPropsVTypes"/>
</file>