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s’engage à respecter le programme dans la mesure et la limite de ses propres tâches et missions, telles que décrites au présent contrat.</w:t>
      </w:r>
    </w:p>
    <w:p>
      <w:pPr/>
      <w:r>
        <w:rPr/>
        <w:t xml:space="preserve">Le Prestataire n’est tenu responsable que des seules tâches relevant de sa prestation et ce conformément à l’annexe relative à la répartition des tâches et à leur affectation.</w:t>
      </w:r>
    </w:p>
    <w:p>
      <w:pPr/>
      <w:r>
        <w:rPr/>
        <w:t xml:space="preserve">Le Prestataire accomplira ses prestations en collaboration avec les autres Prestataires du Client, sous réserve de sa connaissance des missions de ces intervenants et sous réserve de réciprocité.</w:t>
      </w:r>
    </w:p>
    <w:p>
      <w:pPr/>
      <w:r>
        <w:rPr/>
        <w:t xml:space="preserve">Le Prestataire doit fournir au Client les informations demandées par ce dernier et, nécessaires à la compréhension et à l’approbation des prestations qu’il a mission d’exécuter dans un délai compatible avec le planning général.</w:t>
      </w:r>
    </w:p>
    <w:p>
      <w:pPr/>
      <w:r>
        <w:rPr/>
        <w:t xml:space="preserve">Si les renseignements et documents fournis par le Client sont insuffisants pour permettre au Prestataire d’exercer sa mission, ou bien de déterminer les moyens à mettre en oeuvre pour réaliser le programme envisagé, il sollicitera sans délai le Client afin que ce dernier lui fournisse toutes les informations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2025-12-14T09:08:57+01:00</dcterms:created>
  <dcterms:modified xsi:type="dcterms:W3CDTF">2025-12-14T09:08:57+01:00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